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80284E" w:rsidP="00F03888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MET </w:t>
                    </w:r>
                    <w:r w:rsidR="00BA417A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542</w:t>
                    </w:r>
                    <w:r w:rsidR="008078C8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BA417A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Metallerin</w:t>
                    </w:r>
                    <w:r w:rsidR="00D0403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Mekanik Davranışları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3919253"/>
                    <w:placeholder>
                      <w:docPart w:val="0313B8E17DA3441C97B0B8C57812774D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9D70FF" w:rsidP="00D04035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BA417A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078C8" w:rsidP="00D04035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</w:t>
                    </w:r>
                    <w:r w:rsidR="00D04035"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>
                        <w:r w:rsidR="00D04035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D04035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15:color w:val="FF0000"/>
                      </w:sdtPr>
                      <w:sdtEndPr/>
                      <w:sdtContent>
                        <w:r w:rsidR="00D04035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D04035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D04035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425B9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25B9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25B9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25B9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25B9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25B9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425B9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2425B9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425B9" w:rsidP="00BD2E5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BD2E5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Seminer odası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425B9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425B9" w:rsidP="003D00C7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EB28BF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</w:t>
                    </w:r>
                    <w:r w:rsidR="00BD2E58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etall</w:t>
                    </w:r>
                    <w:r w:rsidR="00EB28BF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e</w:t>
                    </w:r>
                    <w:r w:rsidR="00BD2E58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rin mekanik </w:t>
                    </w:r>
                    <w:r w:rsidR="00EB28BF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özellikleri 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hakkında temel bilgi</w:t>
                    </w:r>
                    <w:r w:rsidR="00EB28BF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ve ugulamaları hakkında bilgi edinmesidir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. </w:t>
                    </w:r>
                    <w:r w:rsidR="00EB28BF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Metallerin mekanik özellikleri ile ilgili problemlerin çözmleri ve ilgili poblemlerin çözümleri için alt yapı oluşturmak.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 İmkânlar dâhilinde pratikler ya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p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ılarak konular pekiştirilecek. Görsel medya ile desteklenecektir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425B9" w:rsidP="003D00C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28478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William D. CALLISTER ,David G.RETHWİSCH ‘’Materials Science and Enginerering’’ ,Mac Andremeyers,Krishon Kumar Chaula ‘’Mecanical Behavior of Materials’’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425B9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3D00C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Derse devam ve sınavlara katılım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28478C">
                      <w:rPr>
                        <w:rFonts w:ascii="Cambria" w:hAnsi="Cambria"/>
                        <w:sz w:val="18"/>
                        <w:szCs w:val="18"/>
                      </w:rPr>
                      <w:t xml:space="preserve">Malzemelerin </w:t>
                    </w:r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genel  yapısı ve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 xml:space="preserve">Malzeme kusurları 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Dislokasyonlar tanımı ve çeşitleri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Metallerin mekanik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Elastik ve plastik özellikler(</w:t>
                    </w:r>
                    <w:r w:rsidR="008113CF">
                      <w:rPr>
                        <w:rFonts w:ascii="Cambria" w:hAnsi="Cambria"/>
                        <w:sz w:val="18"/>
                        <w:szCs w:val="18"/>
                      </w:rPr>
                      <w:t>sertlik ,süneklilik ,tokluk ,akma kriterleri)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Çekme deneyi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Basma denyi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Eğilme deneyleri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D72EFB">
                      <w:rPr>
                        <w:rFonts w:ascii="Cambria" w:hAnsi="Cambria"/>
                        <w:sz w:val="18"/>
                        <w:szCs w:val="18"/>
                      </w:rPr>
                      <w:t>Çentik darbe denyi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8113C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8113CF">
                      <w:rPr>
                        <w:rFonts w:ascii="Cambria" w:hAnsi="Cambria"/>
                        <w:sz w:val="18"/>
                        <w:szCs w:val="18"/>
                      </w:rPr>
                      <w:t>Kırılma çeşitleri ve mekanizmaları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8113CF">
                      <w:rPr>
                        <w:rFonts w:ascii="Cambria" w:hAnsi="Cambria"/>
                        <w:sz w:val="18"/>
                        <w:szCs w:val="18"/>
                      </w:rPr>
                      <w:t>Yorulma</w:t>
                    </w:r>
                    <w:r w:rsidR="009E4794">
                      <w:rPr>
                        <w:rFonts w:ascii="Cambria" w:hAnsi="Cambria"/>
                        <w:sz w:val="18"/>
                        <w:szCs w:val="18"/>
                      </w:rPr>
                      <w:t xml:space="preserve"> ve yorulma kırılma mekanizmaları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8113CF">
                      <w:rPr>
                        <w:rFonts w:ascii="Cambria" w:hAnsi="Cambria"/>
                        <w:sz w:val="18"/>
                        <w:szCs w:val="18"/>
                      </w:rPr>
                      <w:t>Sürünme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8113C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8113CF">
                      <w:rPr>
                        <w:rFonts w:ascii="Cambria" w:hAnsi="Cambria"/>
                        <w:sz w:val="18"/>
                        <w:szCs w:val="18"/>
                      </w:rPr>
                      <w:t>Çevresel hasr mekanizmaları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A16FF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A16FFE">
                      <w:rPr>
                        <w:rFonts w:ascii="Cambria" w:hAnsi="Cambria"/>
                        <w:sz w:val="18"/>
                        <w:szCs w:val="18"/>
                      </w:rPr>
                      <w:t xml:space="preserve">Çalışma problemleri çözümleri 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25B9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25B9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25B9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25B9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25B9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25B9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25B9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25B9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2425B9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2425B9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25B9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25B9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2425B9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425B9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425B9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4A566F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4A566F">
                      <w:rPr>
                        <w:rFonts w:ascii="Cambria" w:hAnsi="Cambria"/>
                        <w:sz w:val="18"/>
                        <w:szCs w:val="18"/>
                      </w:rPr>
                      <w:t>Malzemelerin özellikleri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 xml:space="preserve">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370CF7">
                      <w:rPr>
                        <w:rFonts w:ascii="Cambria" w:hAnsi="Cambria"/>
                        <w:sz w:val="18"/>
                        <w:szCs w:val="18"/>
                      </w:rPr>
                      <w:t>Malzemelerin mekanik davranışları 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370CF7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r w:rsidR="00370CF7">
                      <w:rPr>
                        <w:rFonts w:ascii="Cambria" w:hAnsi="Cambria"/>
                        <w:sz w:val="18"/>
                        <w:szCs w:val="18"/>
                      </w:rPr>
                      <w:t>Metallerin mekanik deneyleri hakkında ve uygulaması hakında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370CF7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r w:rsidR="00370CF7">
                      <w:rPr>
                        <w:rFonts w:ascii="Cambria" w:hAnsi="Cambria"/>
                        <w:sz w:val="18"/>
                        <w:szCs w:val="18"/>
                      </w:rPr>
                      <w:t>MetalL</w:t>
                    </w:r>
                    <w:r w:rsidR="007A67CD">
                      <w:rPr>
                        <w:rFonts w:ascii="Cambria" w:hAnsi="Cambria"/>
                        <w:sz w:val="18"/>
                        <w:szCs w:val="18"/>
                      </w:rPr>
                      <w:t xml:space="preserve">erin davranışları ile ilgili problemlerin çözümleri 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425B9" w:rsidP="007A67CD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:showingPlcHdr/>
                    <w15:color w:val="FF0000"/>
                  </w:sdtPr>
                  <w:sdtEndPr/>
                  <w:sdtContent>
                    <w:r w:rsidR="007A67CD" w:rsidRPr="00850678">
                      <w:rPr>
                        <w:rStyle w:val="YerTutucuMetni"/>
                      </w:rPr>
                      <w:t>Metin girmek için buraya tıklayın veya dokunun.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2425B9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2425B9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5B9" w:rsidRDefault="002425B9" w:rsidP="0026717A">
      <w:pPr>
        <w:spacing w:line="240" w:lineRule="auto"/>
      </w:pPr>
      <w:r>
        <w:separator/>
      </w:r>
    </w:p>
  </w:endnote>
  <w:endnote w:type="continuationSeparator" w:id="0">
    <w:p w:rsidR="002425B9" w:rsidRDefault="002425B9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2425B9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5B9" w:rsidRDefault="002425B9" w:rsidP="0026717A">
      <w:pPr>
        <w:spacing w:line="240" w:lineRule="auto"/>
      </w:pPr>
      <w:r>
        <w:separator/>
      </w:r>
    </w:p>
  </w:footnote>
  <w:footnote w:type="continuationSeparator" w:id="0">
    <w:p w:rsidR="002425B9" w:rsidRDefault="002425B9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27952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A6EA9"/>
    <w:rsid w:val="001B5F9E"/>
    <w:rsid w:val="001B7FD3"/>
    <w:rsid w:val="001E592A"/>
    <w:rsid w:val="00200A46"/>
    <w:rsid w:val="00214A4F"/>
    <w:rsid w:val="002336F6"/>
    <w:rsid w:val="002425B9"/>
    <w:rsid w:val="00263F0B"/>
    <w:rsid w:val="0026717A"/>
    <w:rsid w:val="002750E4"/>
    <w:rsid w:val="0028478C"/>
    <w:rsid w:val="002A0547"/>
    <w:rsid w:val="002A43A0"/>
    <w:rsid w:val="002B033C"/>
    <w:rsid w:val="002B2FFB"/>
    <w:rsid w:val="002B6625"/>
    <w:rsid w:val="002C276B"/>
    <w:rsid w:val="002E0D9C"/>
    <w:rsid w:val="00310EEC"/>
    <w:rsid w:val="0032383D"/>
    <w:rsid w:val="00331B62"/>
    <w:rsid w:val="00351FAB"/>
    <w:rsid w:val="00352A0A"/>
    <w:rsid w:val="00360766"/>
    <w:rsid w:val="00370CF7"/>
    <w:rsid w:val="00386472"/>
    <w:rsid w:val="00397D90"/>
    <w:rsid w:val="003A74AC"/>
    <w:rsid w:val="003B35BE"/>
    <w:rsid w:val="003B5030"/>
    <w:rsid w:val="003B6E5C"/>
    <w:rsid w:val="003C5FAC"/>
    <w:rsid w:val="003D00C7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A566F"/>
    <w:rsid w:val="004B2CB6"/>
    <w:rsid w:val="004B57D9"/>
    <w:rsid w:val="004B692C"/>
    <w:rsid w:val="004B6BE5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94BF0"/>
    <w:rsid w:val="005A3A07"/>
    <w:rsid w:val="005A4226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100E1"/>
    <w:rsid w:val="00712C57"/>
    <w:rsid w:val="0071772F"/>
    <w:rsid w:val="0074777A"/>
    <w:rsid w:val="00754CC4"/>
    <w:rsid w:val="007562DC"/>
    <w:rsid w:val="00773666"/>
    <w:rsid w:val="007A45C3"/>
    <w:rsid w:val="007A67CD"/>
    <w:rsid w:val="007B58E9"/>
    <w:rsid w:val="007C0937"/>
    <w:rsid w:val="007C0B6C"/>
    <w:rsid w:val="007C375F"/>
    <w:rsid w:val="007C3A55"/>
    <w:rsid w:val="007C73CE"/>
    <w:rsid w:val="007E6105"/>
    <w:rsid w:val="007E6C0A"/>
    <w:rsid w:val="0080284E"/>
    <w:rsid w:val="008045B2"/>
    <w:rsid w:val="008078C8"/>
    <w:rsid w:val="008113CF"/>
    <w:rsid w:val="008173BB"/>
    <w:rsid w:val="00827741"/>
    <w:rsid w:val="00845081"/>
    <w:rsid w:val="008465B0"/>
    <w:rsid w:val="008472C7"/>
    <w:rsid w:val="00851225"/>
    <w:rsid w:val="00852DA4"/>
    <w:rsid w:val="008579E1"/>
    <w:rsid w:val="008646FD"/>
    <w:rsid w:val="0087198B"/>
    <w:rsid w:val="00872575"/>
    <w:rsid w:val="008770CC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05E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D70FF"/>
    <w:rsid w:val="009E39AB"/>
    <w:rsid w:val="009E4662"/>
    <w:rsid w:val="009E4794"/>
    <w:rsid w:val="009F311A"/>
    <w:rsid w:val="00A00DB3"/>
    <w:rsid w:val="00A16FFE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A417A"/>
    <w:rsid w:val="00BB6531"/>
    <w:rsid w:val="00BC2880"/>
    <w:rsid w:val="00BC3B40"/>
    <w:rsid w:val="00BD1FA7"/>
    <w:rsid w:val="00BD2E58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B13EC"/>
    <w:rsid w:val="00CB7989"/>
    <w:rsid w:val="00CC2A3F"/>
    <w:rsid w:val="00CD34CA"/>
    <w:rsid w:val="00CE1C85"/>
    <w:rsid w:val="00CE2420"/>
    <w:rsid w:val="00CF4DFB"/>
    <w:rsid w:val="00D0314F"/>
    <w:rsid w:val="00D03FC7"/>
    <w:rsid w:val="00D04035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72EFB"/>
    <w:rsid w:val="00D83DC5"/>
    <w:rsid w:val="00D90A53"/>
    <w:rsid w:val="00D94146"/>
    <w:rsid w:val="00DB2A53"/>
    <w:rsid w:val="00DD38AA"/>
    <w:rsid w:val="00DE40A6"/>
    <w:rsid w:val="00E0066E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B28BF"/>
    <w:rsid w:val="00ED6285"/>
    <w:rsid w:val="00EE5D48"/>
    <w:rsid w:val="00EF3C06"/>
    <w:rsid w:val="00EF4535"/>
    <w:rsid w:val="00EF79DB"/>
    <w:rsid w:val="00F03888"/>
    <w:rsid w:val="00F1152F"/>
    <w:rsid w:val="00F13E6D"/>
    <w:rsid w:val="00F17C40"/>
    <w:rsid w:val="00F208F9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C4A6D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26AB2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13B8E17DA3441C97B0B8C57812774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D0F2A92-888A-48B2-8C89-D40F149D6EE4}"/>
      </w:docPartPr>
      <w:docPartBody>
        <w:p w:rsidR="00000000" w:rsidRDefault="00E8019D" w:rsidP="00E8019D">
          <w:pPr>
            <w:pStyle w:val="0313B8E17DA3441C97B0B8C57812774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076BEA"/>
    <w:rsid w:val="001F1A7E"/>
    <w:rsid w:val="00221150"/>
    <w:rsid w:val="003311B8"/>
    <w:rsid w:val="003B35E9"/>
    <w:rsid w:val="00424FB7"/>
    <w:rsid w:val="004337C6"/>
    <w:rsid w:val="004421C0"/>
    <w:rsid w:val="00501E9E"/>
    <w:rsid w:val="00523A9C"/>
    <w:rsid w:val="005A4992"/>
    <w:rsid w:val="005C5A3A"/>
    <w:rsid w:val="005D055C"/>
    <w:rsid w:val="00616965"/>
    <w:rsid w:val="006C03F1"/>
    <w:rsid w:val="00721465"/>
    <w:rsid w:val="00777FFA"/>
    <w:rsid w:val="007814C9"/>
    <w:rsid w:val="007F4711"/>
    <w:rsid w:val="00805290"/>
    <w:rsid w:val="00893A62"/>
    <w:rsid w:val="0092500A"/>
    <w:rsid w:val="009E1006"/>
    <w:rsid w:val="00B30796"/>
    <w:rsid w:val="00B43517"/>
    <w:rsid w:val="00C77625"/>
    <w:rsid w:val="00CC4C5B"/>
    <w:rsid w:val="00CF564D"/>
    <w:rsid w:val="00D56C68"/>
    <w:rsid w:val="00D911A7"/>
    <w:rsid w:val="00E04223"/>
    <w:rsid w:val="00E76130"/>
    <w:rsid w:val="00E8019D"/>
    <w:rsid w:val="00E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E8019D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0313B8E17DA3441C97B0B8C57812774D">
    <w:name w:val="0313B8E17DA3441C97B0B8C57812774D"/>
    <w:rsid w:val="00E801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56A51-4977-474B-A25D-50D569F0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2023-12-21T13:05:00Z</cp:lastPrinted>
  <dcterms:created xsi:type="dcterms:W3CDTF">2025-07-02T18:29:00Z</dcterms:created>
  <dcterms:modified xsi:type="dcterms:W3CDTF">2025-07-02T18:29:00Z</dcterms:modified>
</cp:coreProperties>
</file>